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            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52"/>
          <w:szCs w:val="40"/>
        </w:rPr>
      </w:pPr>
      <w:r>
        <w:rPr>
          <w:rFonts w:hint="eastAsia" w:ascii="黑体" w:hAnsi="黑体" w:eastAsia="黑体" w:cs="黑体"/>
          <w:b/>
          <w:sz w:val="52"/>
          <w:szCs w:val="40"/>
        </w:rPr>
        <w:t>天津职业大学横向科研项目</w:t>
      </w: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36"/>
        </w:rPr>
      </w:pPr>
      <w:r>
        <w:rPr>
          <w:rFonts w:hint="eastAsia" w:ascii="黑体" w:hAnsi="黑体" w:eastAsia="黑体" w:cs="黑体"/>
          <w:b/>
          <w:sz w:val="52"/>
          <w:szCs w:val="40"/>
        </w:rPr>
        <w:t>立项书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项目名称：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合作或委托单位：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pacing w:val="-16"/>
          <w:sz w:val="36"/>
          <w:szCs w:val="36"/>
        </w:rPr>
        <w:t xml:space="preserve">项目负责人：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pacing w:val="10"/>
          <w:sz w:val="36"/>
          <w:szCs w:val="36"/>
          <w:lang w:eastAsia="zh-CN"/>
        </w:rPr>
        <w:t>负责人</w:t>
      </w:r>
      <w:r>
        <w:rPr>
          <w:rFonts w:hint="eastAsia" w:ascii="黑体" w:hAnsi="黑体" w:eastAsia="黑体" w:cs="黑体"/>
          <w:b/>
          <w:bCs/>
          <w:spacing w:val="10"/>
          <w:sz w:val="36"/>
          <w:szCs w:val="36"/>
        </w:rPr>
        <w:t>所在部门：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 </w:t>
      </w:r>
    </w:p>
    <w:p>
      <w:pPr>
        <w:jc w:val="left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pacing w:val="-16"/>
          <w:sz w:val="36"/>
          <w:szCs w:val="36"/>
        </w:rPr>
        <w:t>项目</w:t>
      </w:r>
      <w:r>
        <w:rPr>
          <w:rFonts w:hint="eastAsia" w:ascii="黑体" w:hAnsi="黑体" w:eastAsia="黑体" w:cs="黑体"/>
          <w:b/>
          <w:bCs/>
          <w:spacing w:val="-16"/>
          <w:sz w:val="36"/>
          <w:szCs w:val="36"/>
          <w:lang w:eastAsia="zh-CN"/>
        </w:rPr>
        <w:t>研究</w:t>
      </w:r>
      <w:r>
        <w:rPr>
          <w:rFonts w:hint="eastAsia" w:ascii="黑体" w:hAnsi="黑体" w:eastAsia="黑体" w:cs="黑体"/>
          <w:b/>
          <w:bCs/>
          <w:spacing w:val="-16"/>
          <w:sz w:val="36"/>
          <w:szCs w:val="36"/>
        </w:rPr>
        <w:t>起止时间：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天津职业大学科研产业处制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二零二二年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sz w:val="32"/>
          <w:szCs w:val="32"/>
        </w:rPr>
        <w:t>月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承诺书</w:t>
      </w:r>
    </w:p>
    <w:p>
      <w:pPr>
        <w:jc w:val="left"/>
        <w:rPr>
          <w:rFonts w:ascii="仿宋_GB2312" w:eastAsia="仿宋_GB2312"/>
          <w:b/>
          <w:sz w:val="32"/>
          <w:szCs w:val="32"/>
          <w:u w:val="single"/>
        </w:rPr>
      </w:pPr>
    </w:p>
    <w:p>
      <w:pPr>
        <w:pStyle w:val="4"/>
        <w:spacing w:before="0" w:beforeAutospacing="0" w:after="0" w:afterAutospacing="0"/>
        <w:ind w:firstLine="688" w:firstLineChars="215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eastAsia="zh-CN"/>
        </w:rPr>
        <w:t>本人</w:t>
      </w:r>
      <w:r>
        <w:rPr>
          <w:rFonts w:hint="eastAsia" w:ascii="宋体" w:hAnsi="宋体" w:eastAsia="宋体" w:cs="宋体"/>
          <w:kern w:val="2"/>
          <w:sz w:val="32"/>
          <w:szCs w:val="32"/>
        </w:rPr>
        <w:t>承诺如下：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640" w:firstLineChars="200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eastAsia="zh-CN"/>
        </w:rPr>
        <w:t>恪守科研诚信，</w:t>
      </w:r>
      <w:r>
        <w:rPr>
          <w:rFonts w:hint="eastAsia" w:ascii="宋体" w:hAnsi="宋体" w:eastAsia="宋体" w:cs="宋体"/>
          <w:kern w:val="2"/>
          <w:sz w:val="32"/>
          <w:szCs w:val="32"/>
        </w:rPr>
        <w:t>严格遵守和执行合同（协议）的约定，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认真开展研究工作，</w:t>
      </w:r>
      <w:r>
        <w:rPr>
          <w:rFonts w:hint="eastAsia" w:ascii="宋体" w:hAnsi="宋体" w:eastAsia="宋体" w:cs="宋体"/>
          <w:kern w:val="2"/>
          <w:sz w:val="32"/>
          <w:szCs w:val="32"/>
        </w:rPr>
        <w:t>同时保证项目经费预算与项目进度相一致</w:t>
      </w:r>
      <w:r>
        <w:rPr>
          <w:rFonts w:hint="eastAsia" w:ascii="宋体" w:hAnsi="宋体" w:eastAsia="宋体" w:cs="宋体"/>
          <w:kern w:val="2"/>
          <w:sz w:val="32"/>
          <w:szCs w:val="32"/>
          <w:lang w:eastAsia="zh-CN"/>
        </w:rPr>
        <w:t>；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640" w:firstLineChars="200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该合同及合同相关材料中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有关知识产权权属清晰，无知识产权纠纷，无侵占他人技术成果等不端行为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；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遵守学校横向科研项目经费管理规定，</w:t>
      </w:r>
      <w:r>
        <w:rPr>
          <w:rFonts w:hint="eastAsia" w:ascii="宋体" w:hAnsi="宋体" w:eastAsia="宋体" w:cs="宋体"/>
          <w:sz w:val="32"/>
          <w:szCs w:val="32"/>
        </w:rPr>
        <w:t>对经费使用的真实性、相关性、合理性、合规性和有效性承担经济与法律责任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；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640" w:firstLineChars="200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与合作单位无直接利益关系，不存在利用横向科研项目直接或变相进行不当利益输送；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</w:rPr>
        <w:t>如发生争议、知识产权纠纷、违约和泄密等相关问题，负责协调处理解决并承担相应的法律和经济赔偿责任</w:t>
      </w:r>
      <w:r>
        <w:rPr>
          <w:rFonts w:hint="eastAsia" w:ascii="宋体" w:hAnsi="宋体" w:eastAsia="宋体" w:cs="宋体"/>
          <w:kern w:val="2"/>
          <w:sz w:val="32"/>
          <w:szCs w:val="32"/>
          <w:lang w:eastAsia="zh-CN"/>
        </w:rPr>
        <w:t>。</w:t>
      </w:r>
    </w:p>
    <w:p>
      <w:pPr>
        <w:pStyle w:val="4"/>
        <w:spacing w:before="0" w:beforeAutospacing="0" w:after="0" w:afterAutospacing="0"/>
        <w:ind w:firstLine="643" w:firstLineChars="200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本人已知晓上述内容，并承诺认真遵守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3520" w:firstLineChars="1100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</w:rPr>
        <w:t>项目负责人签字：</w:t>
      </w:r>
    </w:p>
    <w:p>
      <w:pPr>
        <w:ind w:firstLine="5673" w:firstLineChars="1773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   月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宋体" w:hAnsi="宋体" w:eastAsia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一、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项目信息及项目组成员</w:t>
      </w:r>
    </w:p>
    <w:tbl>
      <w:tblPr>
        <w:tblStyle w:val="5"/>
        <w:tblW w:w="8340" w:type="dxa"/>
        <w:tblInd w:w="10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60"/>
        <w:gridCol w:w="1304"/>
        <w:gridCol w:w="1573"/>
        <w:gridCol w:w="1958"/>
        <w:gridCol w:w="33"/>
        <w:gridCol w:w="1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eastAsia="zh-CN"/>
              </w:rPr>
              <w:t>信息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项目名称</w:t>
            </w:r>
          </w:p>
        </w:tc>
        <w:tc>
          <w:tcPr>
            <w:tcW w:w="59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合作或</w:t>
            </w:r>
            <w:r>
              <w:rPr>
                <w:rFonts w:hint="eastAsia" w:ascii="宋体" w:hAnsi="宋体" w:eastAsia="宋体" w:cs="宋体"/>
                <w:color w:val="000000"/>
              </w:rPr>
              <w:t>委托单位名称</w:t>
            </w:r>
          </w:p>
        </w:tc>
        <w:tc>
          <w:tcPr>
            <w:tcW w:w="28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单位性质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合作或</w:t>
            </w:r>
            <w:r>
              <w:rPr>
                <w:rFonts w:hint="eastAsia" w:ascii="宋体" w:hAnsi="宋体" w:eastAsia="宋体" w:cs="宋体"/>
                <w:color w:val="000000"/>
              </w:rPr>
              <w:t>委托单位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地址</w:t>
            </w:r>
          </w:p>
        </w:tc>
        <w:tc>
          <w:tcPr>
            <w:tcW w:w="59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合同类别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（在栏目里打√）</w:t>
            </w:r>
          </w:p>
        </w:tc>
        <w:tc>
          <w:tcPr>
            <w:tcW w:w="59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□技术咨询   □技术开发  □技术转让   □技术服务  </w:t>
            </w:r>
          </w:p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□技术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许可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</w:rPr>
              <w:t>经费（万元）</w:t>
            </w:r>
          </w:p>
        </w:tc>
        <w:tc>
          <w:tcPr>
            <w:tcW w:w="59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项目负责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 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研究领域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所在部门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电子信箱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及分工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 名</w:t>
            </w: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  称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所在部门</w:t>
            </w: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具体分工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pPr>
        <w:spacing w:line="480" w:lineRule="auto"/>
        <w:rPr>
          <w:rFonts w:hint="eastAsia" w:ascii="宋体" w:hAnsi="宋体"/>
          <w:b/>
          <w:bCs/>
          <w:color w:val="000000"/>
          <w:sz w:val="24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both"/>
        <w:rPr>
          <w:rFonts w:hint="eastAsia" w:ascii="宋体" w:hAnsi="宋体"/>
          <w:sz w:val="36"/>
          <w:szCs w:val="36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eastAsia="zh-CN"/>
        </w:rPr>
        <w:t>研究进度</w:t>
      </w:r>
    </w:p>
    <w:tbl>
      <w:tblPr>
        <w:tblStyle w:val="5"/>
        <w:tblW w:w="78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42"/>
        <w:gridCol w:w="45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442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55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阶段</w:t>
            </w:r>
            <w:r>
              <w:rPr>
                <w:rFonts w:hint="eastAsia" w:ascii="宋体" w:hAnsi="宋体"/>
                <w:sz w:val="24"/>
              </w:rPr>
              <w:t>研究内容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2442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4554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2442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4554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2442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4554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2442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4554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2442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4554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2442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4554" w:type="dxa"/>
            <w:tcBorders>
              <w:tl2br w:val="nil"/>
              <w:tr2bl w:val="nil"/>
            </w:tcBorders>
          </w:tcPr>
          <w:p>
            <w:pPr>
              <w:snapToGrid w:val="0"/>
              <w:spacing w:line="460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val="en-US" w:eastAsia="zh-CN"/>
        </w:rPr>
        <w:t>经费预算表</w:t>
      </w:r>
    </w:p>
    <w:tbl>
      <w:tblPr>
        <w:tblStyle w:val="5"/>
        <w:tblW w:w="80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639"/>
        <w:gridCol w:w="1701"/>
        <w:gridCol w:w="14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预算金额（元）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材料费（不包含危化品）、测试化验加工费、网络信息服务费、燃料动力费、实验室改装费、差旅/会议/国际合作与交流费、出版/文献/信息传播/知识产权事务费、绩效奖励、劳务费、专家咨询费、其他费用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（列明具体科目及金额）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科研协作费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科研业务活动费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水电费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金额合计</w:t>
            </w:r>
          </w:p>
        </w:tc>
        <w:tc>
          <w:tcPr>
            <w:tcW w:w="6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  <w:sz w:val="24"/>
        </w:rPr>
      </w:pPr>
      <w:r>
        <w:rPr>
          <w:rFonts w:hint="eastAsia"/>
          <w:color w:val="FF0000"/>
        </w:rPr>
        <w:t>注:请参照《天津职业大学横向科研项目经费管理办法》进行经费预算。科研协作费和代购设备费合计原则上不超过合同总额的</w:t>
      </w:r>
      <w:r>
        <w:rPr>
          <w:color w:val="FF0000"/>
        </w:rPr>
        <w:t>50%</w:t>
      </w:r>
      <w:r>
        <w:rPr>
          <w:rFonts w:hint="eastAsia"/>
          <w:color w:val="FF0000"/>
        </w:rPr>
        <w:t>；科研业务活动费原则上不超过合同总额的</w:t>
      </w:r>
      <w:r>
        <w:rPr>
          <w:color w:val="FF0000"/>
        </w:rPr>
        <w:t>20%</w:t>
      </w:r>
      <w:r>
        <w:rPr>
          <w:rFonts w:hint="eastAsia"/>
          <w:color w:val="FF0000"/>
        </w:rPr>
        <w:t>。</w:t>
      </w:r>
    </w:p>
    <w:p>
      <w:pPr>
        <w:spacing w:line="400" w:lineRule="exact"/>
        <w:jc w:val="left"/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spacing w:line="400" w:lineRule="exact"/>
        <w:jc w:val="left"/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numPr>
          <w:ilvl w:val="0"/>
          <w:numId w:val="2"/>
        </w:numPr>
        <w:spacing w:line="400" w:lineRule="exact"/>
        <w:ind w:left="0" w:leftChars="0" w:firstLine="0" w:firstLineChars="0"/>
        <w:jc w:val="left"/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eastAsia="zh-CN"/>
        </w:rPr>
        <w:t>项目预期成果</w:t>
      </w:r>
    </w:p>
    <w:tbl>
      <w:tblPr>
        <w:tblStyle w:val="5"/>
        <w:tblW w:w="80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8052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  <w:t>、项目负责人所在部门意见</w:t>
      </w:r>
    </w:p>
    <w:tbl>
      <w:tblPr>
        <w:tblStyle w:val="5"/>
        <w:tblW w:w="8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8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320" w:firstLineChars="1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所在部门负责人签字（盖章）：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日</w:t>
            </w:r>
          </w:p>
        </w:tc>
      </w:tr>
    </w:tbl>
    <w:p>
      <w:pPr>
        <w:spacing w:line="360" w:lineRule="exact"/>
        <w:jc w:val="left"/>
        <w:rPr>
          <w:rFonts w:ascii="宋体" w:hAnsi="宋体"/>
          <w:b/>
          <w:sz w:val="24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val="en-US" w:eastAsia="zh-CN"/>
        </w:rPr>
        <w:t>六、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  <w:t>科研产业处意见</w:t>
      </w:r>
    </w:p>
    <w:tbl>
      <w:tblPr>
        <w:tblStyle w:val="5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320" w:firstLineChars="1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主管领导签字（盖章）：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5160" w:firstLineChars="2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A191E"/>
    <w:multiLevelType w:val="singleLevel"/>
    <w:tmpl w:val="3FBA191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7E47CD"/>
    <w:multiLevelType w:val="singleLevel"/>
    <w:tmpl w:val="5B7E47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5YWQ2YmQwMTFjYTc4Mjg4OGY0YjFmYTFiMjA1NjMifQ=="/>
  </w:docVars>
  <w:rsids>
    <w:rsidRoot w:val="00D91478"/>
    <w:rsid w:val="000F2896"/>
    <w:rsid w:val="002D7FF2"/>
    <w:rsid w:val="004D1046"/>
    <w:rsid w:val="006C6B44"/>
    <w:rsid w:val="00843859"/>
    <w:rsid w:val="009A7AD3"/>
    <w:rsid w:val="00D91478"/>
    <w:rsid w:val="00FF23FF"/>
    <w:rsid w:val="04F220C4"/>
    <w:rsid w:val="06540B83"/>
    <w:rsid w:val="08AA0601"/>
    <w:rsid w:val="09ED2DAF"/>
    <w:rsid w:val="0A1610AD"/>
    <w:rsid w:val="0D614B3F"/>
    <w:rsid w:val="0E29509C"/>
    <w:rsid w:val="0EBE6BB4"/>
    <w:rsid w:val="10E741A0"/>
    <w:rsid w:val="117444FA"/>
    <w:rsid w:val="12107727"/>
    <w:rsid w:val="153851B2"/>
    <w:rsid w:val="1A381F10"/>
    <w:rsid w:val="1ABA46D4"/>
    <w:rsid w:val="1ACA659B"/>
    <w:rsid w:val="1B7C7BDB"/>
    <w:rsid w:val="1B9E2247"/>
    <w:rsid w:val="1BED4878"/>
    <w:rsid w:val="1C450915"/>
    <w:rsid w:val="1E2042A5"/>
    <w:rsid w:val="22601FFC"/>
    <w:rsid w:val="227306C8"/>
    <w:rsid w:val="253F4153"/>
    <w:rsid w:val="27E13C65"/>
    <w:rsid w:val="2C893CDB"/>
    <w:rsid w:val="2DBD030B"/>
    <w:rsid w:val="30672DCD"/>
    <w:rsid w:val="329F4483"/>
    <w:rsid w:val="33FD1320"/>
    <w:rsid w:val="35CA5CBB"/>
    <w:rsid w:val="3B626996"/>
    <w:rsid w:val="3DF96E5F"/>
    <w:rsid w:val="3F9E5AC2"/>
    <w:rsid w:val="40077B0C"/>
    <w:rsid w:val="401D10DD"/>
    <w:rsid w:val="419E4879"/>
    <w:rsid w:val="458F0387"/>
    <w:rsid w:val="45D87F80"/>
    <w:rsid w:val="472C1C2E"/>
    <w:rsid w:val="47401D96"/>
    <w:rsid w:val="48AE4FC8"/>
    <w:rsid w:val="4B1307D7"/>
    <w:rsid w:val="4D371A30"/>
    <w:rsid w:val="509947B0"/>
    <w:rsid w:val="5180327A"/>
    <w:rsid w:val="53B36B40"/>
    <w:rsid w:val="5CF07506"/>
    <w:rsid w:val="5D7130CE"/>
    <w:rsid w:val="5DF92166"/>
    <w:rsid w:val="5E067761"/>
    <w:rsid w:val="5F2E3949"/>
    <w:rsid w:val="5F824661"/>
    <w:rsid w:val="60326087"/>
    <w:rsid w:val="603D11A2"/>
    <w:rsid w:val="625C5463"/>
    <w:rsid w:val="636B5B38"/>
    <w:rsid w:val="64893689"/>
    <w:rsid w:val="64D91EAC"/>
    <w:rsid w:val="65566374"/>
    <w:rsid w:val="659375C8"/>
    <w:rsid w:val="68AA312F"/>
    <w:rsid w:val="68EC771B"/>
    <w:rsid w:val="6D350F65"/>
    <w:rsid w:val="6D5E495F"/>
    <w:rsid w:val="6DC5053A"/>
    <w:rsid w:val="72936F82"/>
    <w:rsid w:val="73330F42"/>
    <w:rsid w:val="78B90C9C"/>
    <w:rsid w:val="7F171895"/>
    <w:rsid w:val="7F685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791</Words>
  <Characters>795</Characters>
  <Lines>8</Lines>
  <Paragraphs>2</Paragraphs>
  <TotalTime>0</TotalTime>
  <ScaleCrop>false</ScaleCrop>
  <LinksUpToDate>false</LinksUpToDate>
  <CharactersWithSpaces>1057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2018-01-04T01:38:00Z</dcterms:created>
  <dc:creator>李德超</dc:creator>
  <cp:lastModifiedBy>将近酒</cp:lastModifiedBy>
  <cp:lastPrinted>2022-11-06T02:38:00Z</cp:lastPrinted>
  <dcterms:modified xsi:type="dcterms:W3CDTF">2022-11-09T01:19:37Z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8A477318A8A64A2D85DC9F0B722BBB3B</vt:lpwstr>
  </property>
</Properties>
</file>